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国网山西省电力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有限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公司企业介绍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lang w:eastAsia="zh-CN"/>
        </w:rPr>
        <w:t>一、企业介绍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国网山西省电力有限公司是国家电网有限公司的全资子公司，以投资建设运营电网为核心业务，下辖11个市级、102个县级供电公司，供电区域覆盖117个县（市、区）中的105个（其余12个为地方电网区域），服务客户1787万户，肩负着保障全省人民电力供应的基本使命，承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着向京津唐、江苏、湖北等地外送电力的重要任务，晋电外送省份达到24个。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山西电网通过“三交一直特高压+14回点对网500千伏外送通道”连接华北、华东、华中三大区域，最大外送能力3162万千瓦。省内形成了以500千伏“三纵四横”为骨干网架、220千伏九分区运行、110千伏及以下高中压配网辐射状供电网络格局，为全省经济社会发展和能源绿色低碳转型提供了坚强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lang w:eastAsia="zh-CN"/>
        </w:rPr>
        <w:t>二、企业性质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有限责任公司（非自然人投资或控股的法人独资）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</w:rPr>
        <w:t>办公地址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山西省太原市晋源区谐园路3号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</w:rPr>
        <w:t>联系方式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0351-8570199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lang w:eastAsia="zh-CN"/>
        </w:rPr>
        <w:t>五、</w:t>
      </w:r>
      <w:r>
        <w:rPr>
          <w:rFonts w:hint="eastAsia" w:ascii="黑体" w:hAnsi="黑体" w:eastAsia="黑体" w:cs="黑体"/>
          <w:b w:val="0"/>
          <w:bCs w:val="0"/>
        </w:rPr>
        <w:t>营业场所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可点击本网站首页右上方“在线服务-客户服务”进入95598智能互动网站，选择“服务与支持”查询全省各营业网点信息。</w:t>
      </w:r>
    </w:p>
    <w:sectPr>
      <w:pgSz w:w="11906" w:h="16838"/>
      <w:pgMar w:top="1984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E418F"/>
    <w:rsid w:val="03B32A84"/>
    <w:rsid w:val="093A47E4"/>
    <w:rsid w:val="0BB17D80"/>
    <w:rsid w:val="114D1422"/>
    <w:rsid w:val="31F5344E"/>
    <w:rsid w:val="33C04718"/>
    <w:rsid w:val="361C5E2F"/>
    <w:rsid w:val="3ECB78F8"/>
    <w:rsid w:val="43EA1297"/>
    <w:rsid w:val="67533B10"/>
    <w:rsid w:val="69971DC7"/>
    <w:rsid w:val="6E7E418F"/>
    <w:rsid w:val="77285CAC"/>
    <w:rsid w:val="796164DA"/>
    <w:rsid w:val="7D13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bCs/>
      <w:color w:val="auto"/>
      <w:kern w:val="0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5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1"/>
    </w:pPr>
    <w:rPr>
      <w:rFonts w:ascii="黑体" w:hAnsi="黑体" w:eastAsia="黑体" w:cs="Times New Roman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2"/>
    </w:pPr>
    <w:rPr>
      <w:rFonts w:ascii="楷体_GB2312" w:hAnsi="楷体_GB2312" w:eastAsia="楷体_GB231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next w:val="3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样式1"/>
    <w:basedOn w:val="1"/>
    <w:qFormat/>
    <w:uiPriority w:val="0"/>
    <w:pPr>
      <w:jc w:val="left"/>
    </w:pPr>
    <w:rPr>
      <w:rFonts w:hint="eastAsia" w:eastAsia="仿宋_GB2312" w:asciiTheme="minorAscii" w:hAnsiTheme="minorAscii"/>
      <w:sz w:val="32"/>
    </w:rPr>
  </w:style>
  <w:style w:type="paragraph" w:customStyle="1" w:styleId="11">
    <w:name w:val="样式2"/>
    <w:basedOn w:val="1"/>
    <w:qFormat/>
    <w:uiPriority w:val="0"/>
    <w:pPr>
      <w:ind w:leftChars="300"/>
      <w:jc w:val="left"/>
    </w:pPr>
    <w:rPr>
      <w:rFonts w:hint="eastAsia" w:eastAsia="仿宋_GB2312" w:asciiTheme="minorAscii" w:hAnsiTheme="minorAscii"/>
      <w:sz w:val="32"/>
    </w:rPr>
  </w:style>
  <w:style w:type="character" w:customStyle="1" w:styleId="12">
    <w:name w:val="标题 2 Char"/>
    <w:link w:val="5"/>
    <w:qFormat/>
    <w:uiPriority w:val="0"/>
    <w:rPr>
      <w:rFonts w:ascii="黑体" w:hAnsi="黑体" w:eastAsia="黑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2025-05-22T08:19:00Z</dcterms:created>
  <dc:creator>程丹</dc:creator>
  <cp:lastModifiedBy>信息处</cp:lastModifiedBy>
  <cp:lastPrinted>2025-05-23T01:09:00Z</cp:lastPrinted>
  <dcterms:modified xsi:type="dcterms:W3CDTF">2026-03-16T02:07:06Z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3E0B1C3B77374E61A456C03B0F85D66E</vt:lpwstr>
  </property>
</Properties>
</file>